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4E3" w:rsidRPr="00D22326" w:rsidRDefault="00CF67FA" w:rsidP="00563F0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22326">
        <w:rPr>
          <w:rFonts w:ascii="Arial" w:hAnsi="Arial" w:cs="Arial"/>
          <w:sz w:val="24"/>
          <w:szCs w:val="24"/>
          <w:u w:val="single"/>
        </w:rPr>
        <w:t>De</w:t>
      </w:r>
      <w:r w:rsidR="00FC70B9" w:rsidRPr="00D22326">
        <w:rPr>
          <w:rFonts w:ascii="Arial" w:hAnsi="Arial" w:cs="Arial"/>
          <w:sz w:val="24"/>
          <w:szCs w:val="24"/>
          <w:u w:val="single"/>
        </w:rPr>
        <w:t>r BuGG</w:t>
      </w:r>
      <w:r w:rsidRPr="00D22326">
        <w:rPr>
          <w:rFonts w:ascii="Arial" w:hAnsi="Arial" w:cs="Arial"/>
          <w:sz w:val="24"/>
          <w:szCs w:val="24"/>
          <w:u w:val="single"/>
        </w:rPr>
        <w:t xml:space="preserve"> auf der Messe GaLaBau </w:t>
      </w:r>
      <w:r w:rsidR="00D80AE8">
        <w:rPr>
          <w:rFonts w:ascii="Arial" w:hAnsi="Arial" w:cs="Arial"/>
          <w:sz w:val="24"/>
          <w:szCs w:val="24"/>
          <w:u w:val="single"/>
        </w:rPr>
        <w:t>11.-</w:t>
      </w:r>
      <w:r w:rsidRPr="00D22326">
        <w:rPr>
          <w:rFonts w:ascii="Arial" w:hAnsi="Arial" w:cs="Arial"/>
          <w:sz w:val="24"/>
          <w:szCs w:val="24"/>
          <w:u w:val="single"/>
        </w:rPr>
        <w:t>1</w:t>
      </w:r>
      <w:r w:rsidR="00373452">
        <w:rPr>
          <w:rFonts w:ascii="Arial" w:hAnsi="Arial" w:cs="Arial"/>
          <w:sz w:val="24"/>
          <w:szCs w:val="24"/>
          <w:u w:val="single"/>
        </w:rPr>
        <w:t>4</w:t>
      </w:r>
      <w:r w:rsidRPr="00D22326">
        <w:rPr>
          <w:rFonts w:ascii="Arial" w:hAnsi="Arial" w:cs="Arial"/>
          <w:sz w:val="24"/>
          <w:szCs w:val="24"/>
          <w:u w:val="single"/>
        </w:rPr>
        <w:t>.09.20</w:t>
      </w:r>
      <w:r w:rsidR="00373452">
        <w:rPr>
          <w:rFonts w:ascii="Arial" w:hAnsi="Arial" w:cs="Arial"/>
          <w:sz w:val="24"/>
          <w:szCs w:val="24"/>
          <w:u w:val="single"/>
        </w:rPr>
        <w:t>2</w:t>
      </w:r>
      <w:r w:rsidR="00D80AE8">
        <w:rPr>
          <w:rFonts w:ascii="Arial" w:hAnsi="Arial" w:cs="Arial"/>
          <w:sz w:val="24"/>
          <w:szCs w:val="24"/>
          <w:u w:val="single"/>
        </w:rPr>
        <w:t>4</w:t>
      </w:r>
    </w:p>
    <w:p w:rsidR="00563F04" w:rsidRPr="002616A0" w:rsidRDefault="00563F04" w:rsidP="00563F04">
      <w:pPr>
        <w:spacing w:after="0" w:line="240" w:lineRule="auto"/>
        <w:rPr>
          <w:rFonts w:ascii="Arial" w:hAnsi="Arial" w:cs="Arial"/>
          <w:sz w:val="20"/>
        </w:rPr>
      </w:pPr>
    </w:p>
    <w:p w:rsidR="00563F04" w:rsidRPr="007F4231" w:rsidRDefault="00F016FD" w:rsidP="00563F04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7F4231">
        <w:rPr>
          <w:rFonts w:ascii="Arial" w:hAnsi="Arial" w:cs="Arial"/>
          <w:b/>
          <w:sz w:val="36"/>
          <w:szCs w:val="36"/>
        </w:rPr>
        <w:t>B</w:t>
      </w:r>
      <w:r w:rsidR="00FC70B9" w:rsidRPr="007F4231">
        <w:rPr>
          <w:rFonts w:ascii="Arial" w:hAnsi="Arial" w:cs="Arial"/>
          <w:b/>
          <w:sz w:val="36"/>
          <w:szCs w:val="36"/>
        </w:rPr>
        <w:t>uGG</w:t>
      </w:r>
      <w:r w:rsidR="006447F1" w:rsidRPr="007F4231">
        <w:rPr>
          <w:rFonts w:ascii="Arial" w:hAnsi="Arial" w:cs="Arial"/>
          <w:b/>
          <w:sz w:val="36"/>
          <w:szCs w:val="36"/>
        </w:rPr>
        <w:t xml:space="preserve"> </w:t>
      </w:r>
      <w:r w:rsidR="00373452">
        <w:rPr>
          <w:rFonts w:ascii="Arial" w:hAnsi="Arial" w:cs="Arial"/>
          <w:b/>
          <w:sz w:val="36"/>
          <w:szCs w:val="36"/>
        </w:rPr>
        <w:t>mit Marktreport Gebäudegrün 202</w:t>
      </w:r>
      <w:r w:rsidR="00D80AE8">
        <w:rPr>
          <w:rFonts w:ascii="Arial" w:hAnsi="Arial" w:cs="Arial"/>
          <w:b/>
          <w:sz w:val="36"/>
          <w:szCs w:val="36"/>
        </w:rPr>
        <w:t>4</w:t>
      </w:r>
      <w:r w:rsidR="0055507F">
        <w:rPr>
          <w:rFonts w:ascii="Arial" w:hAnsi="Arial" w:cs="Arial"/>
          <w:b/>
          <w:sz w:val="36"/>
          <w:szCs w:val="36"/>
        </w:rPr>
        <w:t xml:space="preserve"> auf der Messe</w:t>
      </w:r>
    </w:p>
    <w:p w:rsidR="00F016FD" w:rsidRPr="002616A0" w:rsidRDefault="00F016FD" w:rsidP="00563F04">
      <w:pPr>
        <w:spacing w:after="0" w:line="240" w:lineRule="auto"/>
        <w:rPr>
          <w:rFonts w:ascii="Arial" w:hAnsi="Arial" w:cs="Arial"/>
          <w:sz w:val="20"/>
        </w:rPr>
      </w:pPr>
    </w:p>
    <w:p w:rsidR="00F016FD" w:rsidRDefault="00C174CE" w:rsidP="00563F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447F1">
        <w:rPr>
          <w:rFonts w:ascii="Arial" w:hAnsi="Arial" w:cs="Arial"/>
        </w:rPr>
        <w:t xml:space="preserve">as wird der </w:t>
      </w:r>
      <w:r w:rsidR="0055507F">
        <w:rPr>
          <w:rFonts w:ascii="Arial" w:hAnsi="Arial" w:cs="Arial"/>
        </w:rPr>
        <w:t xml:space="preserve">nächste </w:t>
      </w:r>
      <w:r w:rsidR="006447F1">
        <w:rPr>
          <w:rFonts w:ascii="Arial" w:hAnsi="Arial" w:cs="Arial"/>
        </w:rPr>
        <w:t>große Auftritt des Bundesverbands</w:t>
      </w:r>
      <w:r w:rsidR="008A6650">
        <w:rPr>
          <w:rFonts w:ascii="Arial" w:hAnsi="Arial" w:cs="Arial"/>
        </w:rPr>
        <w:t> </w:t>
      </w:r>
      <w:r w:rsidR="006447F1">
        <w:rPr>
          <w:rFonts w:ascii="Arial" w:hAnsi="Arial" w:cs="Arial"/>
        </w:rPr>
        <w:t>GebäudeGrün</w:t>
      </w:r>
      <w:r w:rsidR="008A6650">
        <w:rPr>
          <w:rFonts w:ascii="Arial" w:hAnsi="Arial" w:cs="Arial"/>
        </w:rPr>
        <w:t> </w:t>
      </w:r>
      <w:r w:rsidR="006447F1">
        <w:rPr>
          <w:rFonts w:ascii="Arial" w:hAnsi="Arial" w:cs="Arial"/>
        </w:rPr>
        <w:t>e.</w:t>
      </w:r>
      <w:r w:rsidR="008A6650">
        <w:rPr>
          <w:rFonts w:ascii="Arial" w:hAnsi="Arial" w:cs="Arial"/>
        </w:rPr>
        <w:t> </w:t>
      </w:r>
      <w:r w:rsidR="006447F1">
        <w:rPr>
          <w:rFonts w:ascii="Arial" w:hAnsi="Arial" w:cs="Arial"/>
        </w:rPr>
        <w:t xml:space="preserve">V. (BuGG): </w:t>
      </w:r>
      <w:r>
        <w:rPr>
          <w:rFonts w:ascii="Arial" w:hAnsi="Arial" w:cs="Arial"/>
        </w:rPr>
        <w:t>e</w:t>
      </w:r>
      <w:r w:rsidR="006447F1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ist auf der Messe GaLaBau vom 1</w:t>
      </w:r>
      <w:r w:rsidR="00D80AE8">
        <w:rPr>
          <w:rFonts w:ascii="Arial" w:hAnsi="Arial" w:cs="Arial"/>
        </w:rPr>
        <w:t>1</w:t>
      </w:r>
      <w:r>
        <w:rPr>
          <w:rFonts w:ascii="Arial" w:hAnsi="Arial" w:cs="Arial"/>
        </w:rPr>
        <w:t>.-1</w:t>
      </w:r>
      <w:r w:rsidR="00D80AE8">
        <w:rPr>
          <w:rFonts w:ascii="Arial" w:hAnsi="Arial" w:cs="Arial"/>
        </w:rPr>
        <w:t>4</w:t>
      </w:r>
      <w:r>
        <w:rPr>
          <w:rFonts w:ascii="Arial" w:hAnsi="Arial" w:cs="Arial"/>
        </w:rPr>
        <w:t>.09.20</w:t>
      </w:r>
      <w:r w:rsidR="0055507F">
        <w:rPr>
          <w:rFonts w:ascii="Arial" w:hAnsi="Arial" w:cs="Arial"/>
        </w:rPr>
        <w:t>2</w:t>
      </w:r>
      <w:r w:rsidR="00D80AE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mit einem 2</w:t>
      </w:r>
      <w:r w:rsidR="0055507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Meter langen Stand vertreten und präsentiert das breite Spektrum der Gebäudebegrünung: Dach-, Fassaden- und Innenraumbegrünung.</w:t>
      </w:r>
      <w:r w:rsidR="0055507F">
        <w:rPr>
          <w:rFonts w:ascii="Arial" w:hAnsi="Arial" w:cs="Arial"/>
        </w:rPr>
        <w:t xml:space="preserve"> Auf der Messe stellt der BuGG den „Marktreport Gebäudegrün 202</w:t>
      </w:r>
      <w:r w:rsidR="00D80AE8">
        <w:rPr>
          <w:rFonts w:ascii="Arial" w:hAnsi="Arial" w:cs="Arial"/>
        </w:rPr>
        <w:t>4</w:t>
      </w:r>
      <w:r w:rsidR="0055507F">
        <w:rPr>
          <w:rFonts w:ascii="Arial" w:hAnsi="Arial" w:cs="Arial"/>
        </w:rPr>
        <w:t>“ mit Zahlen zum Gründach- und Fassadenbegrünungsmarkt und zu den Förderungen von Gebäudebegrünung vor.</w:t>
      </w:r>
    </w:p>
    <w:p w:rsidR="00F016FD" w:rsidRPr="002616A0" w:rsidRDefault="00F016FD" w:rsidP="00563F04">
      <w:pPr>
        <w:spacing w:after="0" w:line="240" w:lineRule="auto"/>
        <w:rPr>
          <w:rFonts w:ascii="Arial" w:hAnsi="Arial" w:cs="Arial"/>
          <w:sz w:val="20"/>
        </w:rPr>
      </w:pPr>
    </w:p>
    <w:p w:rsidR="00CF67FA" w:rsidRPr="002616A0" w:rsidRDefault="006447F1" w:rsidP="00563F0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</w:rPr>
        <w:t>D</w:t>
      </w:r>
      <w:r w:rsidR="00E36B2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 </w:t>
      </w:r>
      <w:r w:rsidR="00E36B2B">
        <w:rPr>
          <w:rFonts w:ascii="Arial" w:hAnsi="Arial" w:cs="Arial"/>
        </w:rPr>
        <w:t>B</w:t>
      </w:r>
      <w:r>
        <w:rPr>
          <w:rFonts w:ascii="Arial" w:hAnsi="Arial" w:cs="Arial"/>
        </w:rPr>
        <w:t>uGG</w:t>
      </w:r>
      <w:r w:rsidR="00E36B2B">
        <w:rPr>
          <w:rFonts w:ascii="Arial" w:hAnsi="Arial" w:cs="Arial"/>
        </w:rPr>
        <w:t xml:space="preserve"> ist der Verband zur Gebäudebegrünung, der alle Bereiche möglicher Begrünungen auf, am und im Gebäude abdeckt und sich </w:t>
      </w:r>
      <w:r w:rsidR="00BF2E91">
        <w:rPr>
          <w:rFonts w:ascii="Arial" w:hAnsi="Arial" w:cs="Arial"/>
        </w:rPr>
        <w:t xml:space="preserve">nicht nur mit </w:t>
      </w:r>
      <w:r w:rsidR="00BF2E91" w:rsidRPr="0096672C">
        <w:rPr>
          <w:rFonts w:ascii="Arial" w:hAnsi="Arial" w:cs="Arial"/>
        </w:rPr>
        <w:t>de</w:t>
      </w:r>
      <w:r w:rsidR="00F250FE" w:rsidRPr="0096672C">
        <w:rPr>
          <w:rFonts w:ascii="Arial" w:hAnsi="Arial" w:cs="Arial"/>
        </w:rPr>
        <w:t>n</w:t>
      </w:r>
      <w:r w:rsidR="00BF2E91" w:rsidRPr="0096672C">
        <w:rPr>
          <w:rFonts w:ascii="Arial" w:hAnsi="Arial" w:cs="Arial"/>
        </w:rPr>
        <w:t xml:space="preserve"> Begrünungssystemen und Pflanzen, sondern auch mit den angrenzenden Gewerken beschäftigt. Folglich </w:t>
      </w:r>
      <w:r w:rsidR="009339F7" w:rsidRPr="0096672C">
        <w:rPr>
          <w:rFonts w:ascii="Arial" w:hAnsi="Arial" w:cs="Arial"/>
        </w:rPr>
        <w:t>kommen</w:t>
      </w:r>
      <w:r w:rsidR="00BF2E91" w:rsidRPr="0096672C">
        <w:rPr>
          <w:rFonts w:ascii="Arial" w:hAnsi="Arial" w:cs="Arial"/>
        </w:rPr>
        <w:t xml:space="preserve"> die </w:t>
      </w:r>
      <w:r w:rsidR="00D80AE8">
        <w:rPr>
          <w:rFonts w:ascii="Arial" w:hAnsi="Arial" w:cs="Arial"/>
        </w:rPr>
        <w:t>5</w:t>
      </w:r>
      <w:r w:rsidR="0055507F">
        <w:rPr>
          <w:rFonts w:ascii="Arial" w:hAnsi="Arial" w:cs="Arial"/>
        </w:rPr>
        <w:t>4</w:t>
      </w:r>
      <w:r w:rsidR="009B708B">
        <w:rPr>
          <w:rFonts w:ascii="Arial" w:hAnsi="Arial" w:cs="Arial"/>
        </w:rPr>
        <w:t>5</w:t>
      </w:r>
      <w:r w:rsidR="00BF2E91" w:rsidRPr="009667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BuGG</w:t>
      </w:r>
      <w:r w:rsidR="009339F7" w:rsidRPr="0096672C">
        <w:rPr>
          <w:rFonts w:ascii="Arial" w:hAnsi="Arial" w:cs="Arial"/>
        </w:rPr>
        <w:t xml:space="preserve">-Mitglieder aus unterschiedlichen Bereichen, was die fachliche Kompetenz und das Netzwerken besonders machen: Systemanbieter und Lieferanten </w:t>
      </w:r>
      <w:r w:rsidR="00F250FE" w:rsidRPr="0096672C">
        <w:rPr>
          <w:rFonts w:ascii="Arial" w:hAnsi="Arial" w:cs="Arial"/>
        </w:rPr>
        <w:t xml:space="preserve">für </w:t>
      </w:r>
      <w:r w:rsidR="009339F7" w:rsidRPr="0096672C">
        <w:rPr>
          <w:rFonts w:ascii="Arial" w:hAnsi="Arial" w:cs="Arial"/>
        </w:rPr>
        <w:t>Begrünung, Dachabdichtung, Wärmedämmung, Entwässerung, Absturzsicherung, Leckortung, Ausführende</w:t>
      </w:r>
      <w:r w:rsidR="00F250FE" w:rsidRPr="0096672C">
        <w:rPr>
          <w:rFonts w:ascii="Arial" w:hAnsi="Arial" w:cs="Arial"/>
        </w:rPr>
        <w:t xml:space="preserve"> Betriebe</w:t>
      </w:r>
      <w:r w:rsidR="009339F7" w:rsidRPr="0096672C">
        <w:rPr>
          <w:rFonts w:ascii="Arial" w:hAnsi="Arial" w:cs="Arial"/>
        </w:rPr>
        <w:t xml:space="preserve"> (GaLaBau, Dachdecker), Architekten, Sachverständige, Hochschule</w:t>
      </w:r>
      <w:r w:rsidR="00F250FE" w:rsidRPr="0096672C">
        <w:rPr>
          <w:rFonts w:ascii="Arial" w:hAnsi="Arial" w:cs="Arial"/>
        </w:rPr>
        <w:t>n</w:t>
      </w:r>
      <w:r w:rsidR="009339F7" w:rsidRPr="0096672C">
        <w:rPr>
          <w:rFonts w:ascii="Arial" w:hAnsi="Arial" w:cs="Arial"/>
        </w:rPr>
        <w:t xml:space="preserve">, </w:t>
      </w:r>
      <w:r w:rsidR="004E0111" w:rsidRPr="0096672C">
        <w:rPr>
          <w:rFonts w:ascii="Arial" w:hAnsi="Arial" w:cs="Arial"/>
        </w:rPr>
        <w:t xml:space="preserve">Verbände, </w:t>
      </w:r>
      <w:r>
        <w:rPr>
          <w:rFonts w:ascii="Arial" w:hAnsi="Arial" w:cs="Arial"/>
        </w:rPr>
        <w:t>Verlage, u.</w:t>
      </w:r>
      <w:r w:rsidR="008A6650">
        <w:rPr>
          <w:rFonts w:ascii="Arial" w:hAnsi="Arial" w:cs="Arial"/>
        </w:rPr>
        <w:t> </w:t>
      </w:r>
      <w:r>
        <w:rPr>
          <w:rFonts w:ascii="Arial" w:hAnsi="Arial" w:cs="Arial"/>
        </w:rPr>
        <w:t>v.</w:t>
      </w:r>
      <w:r w:rsidR="008A6650">
        <w:rPr>
          <w:rFonts w:ascii="Arial" w:hAnsi="Arial" w:cs="Arial"/>
        </w:rPr>
        <w:t> </w:t>
      </w:r>
      <w:r>
        <w:rPr>
          <w:rFonts w:ascii="Arial" w:hAnsi="Arial" w:cs="Arial"/>
        </w:rPr>
        <w:t>m.</w:t>
      </w:r>
      <w:r w:rsidR="009339F7">
        <w:rPr>
          <w:rFonts w:ascii="Arial" w:hAnsi="Arial" w:cs="Arial"/>
        </w:rPr>
        <w:t xml:space="preserve"> </w:t>
      </w:r>
      <w:r w:rsidR="00047E47">
        <w:rPr>
          <w:rFonts w:ascii="Arial" w:hAnsi="Arial" w:cs="Arial"/>
        </w:rPr>
        <w:t>A</w:t>
      </w:r>
      <w:r w:rsidR="00E36B2B">
        <w:rPr>
          <w:rFonts w:ascii="Arial" w:hAnsi="Arial" w:cs="Arial"/>
        </w:rPr>
        <w:t xml:space="preserve">uf der Messe </w:t>
      </w:r>
      <w:r w:rsidR="00047E47">
        <w:rPr>
          <w:rFonts w:ascii="Arial" w:hAnsi="Arial" w:cs="Arial"/>
        </w:rPr>
        <w:t xml:space="preserve">werden </w:t>
      </w:r>
      <w:r w:rsidR="00D22326">
        <w:rPr>
          <w:rFonts w:ascii="Arial" w:hAnsi="Arial" w:cs="Arial"/>
        </w:rPr>
        <w:t>vor allem</w:t>
      </w:r>
      <w:r w:rsidR="00047E47">
        <w:rPr>
          <w:rFonts w:ascii="Arial" w:hAnsi="Arial" w:cs="Arial"/>
        </w:rPr>
        <w:t xml:space="preserve"> </w:t>
      </w:r>
      <w:r w:rsidR="00E36B2B">
        <w:rPr>
          <w:rFonts w:ascii="Arial" w:hAnsi="Arial" w:cs="Arial"/>
        </w:rPr>
        <w:t>drei Dinge hervorgehoben:</w:t>
      </w:r>
      <w:r w:rsidR="008A6650">
        <w:rPr>
          <w:rFonts w:ascii="Arial" w:hAnsi="Arial" w:cs="Arial"/>
        </w:rPr>
        <w:br/>
      </w:r>
    </w:p>
    <w:p w:rsidR="00D22326" w:rsidRPr="004E0111" w:rsidRDefault="00D22326" w:rsidP="008A6650">
      <w:pPr>
        <w:pStyle w:val="Listenabsatz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Fachinformationen zur Dach-, Fassaden- und Innenraumbegrünung</w:t>
      </w:r>
    </w:p>
    <w:p w:rsidR="0055507F" w:rsidRDefault="00047E47" w:rsidP="008A6650">
      <w:pPr>
        <w:pStyle w:val="Listenabsatz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</w:rPr>
      </w:pPr>
      <w:r w:rsidRPr="0055507F">
        <w:rPr>
          <w:rFonts w:ascii="Arial" w:hAnsi="Arial" w:cs="Arial"/>
        </w:rPr>
        <w:t xml:space="preserve">Vorstellung des BuGG und </w:t>
      </w:r>
      <w:r w:rsidR="004E0111" w:rsidRPr="0055507F">
        <w:rPr>
          <w:rFonts w:ascii="Arial" w:hAnsi="Arial" w:cs="Arial"/>
        </w:rPr>
        <w:t>Mitgliederwerbung</w:t>
      </w:r>
    </w:p>
    <w:p w:rsidR="006447F1" w:rsidRDefault="0055507F" w:rsidP="008A6650">
      <w:pPr>
        <w:pStyle w:val="Listenabsatz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BuGG-</w:t>
      </w:r>
      <w:r w:rsidRPr="0055507F">
        <w:rPr>
          <w:rFonts w:ascii="Arial" w:hAnsi="Arial" w:cs="Arial"/>
        </w:rPr>
        <w:t>Marktreport Gebäudegrün 202</w:t>
      </w:r>
      <w:r w:rsidR="00D80AE8">
        <w:rPr>
          <w:rFonts w:ascii="Arial" w:hAnsi="Arial" w:cs="Arial"/>
        </w:rPr>
        <w:t>4</w:t>
      </w:r>
    </w:p>
    <w:p w:rsidR="008A6650" w:rsidRPr="002616A0" w:rsidRDefault="008A6650" w:rsidP="008A6650">
      <w:pPr>
        <w:spacing w:after="0" w:line="240" w:lineRule="auto"/>
        <w:rPr>
          <w:rFonts w:ascii="Arial" w:hAnsi="Arial" w:cs="Arial"/>
          <w:sz w:val="20"/>
        </w:rPr>
      </w:pPr>
    </w:p>
    <w:p w:rsidR="008A6650" w:rsidRPr="00BE347C" w:rsidRDefault="008A6650" w:rsidP="008A6650">
      <w:pPr>
        <w:spacing w:after="0" w:line="240" w:lineRule="auto"/>
        <w:outlineLvl w:val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Cs/>
          <w:kern w:val="36"/>
          <w:lang w:eastAsia="de-DE"/>
        </w:rPr>
        <w:t>Der BuGG ist auch Teil des „</w:t>
      </w:r>
      <w:r w:rsidRPr="00BE347C">
        <w:rPr>
          <w:rFonts w:ascii="Arial" w:eastAsia="Times New Roman" w:hAnsi="Arial" w:cs="Arial"/>
          <w:bCs/>
          <w:kern w:val="36"/>
          <w:lang w:eastAsia="de-DE"/>
        </w:rPr>
        <w:t>G</w:t>
      </w:r>
      <w:r>
        <w:rPr>
          <w:rFonts w:ascii="Arial" w:eastAsia="Times New Roman" w:hAnsi="Arial" w:cs="Arial"/>
          <w:bCs/>
          <w:kern w:val="36"/>
          <w:lang w:eastAsia="de-DE"/>
        </w:rPr>
        <w:t>rün-Blauen</w:t>
      </w:r>
      <w:r w:rsidRPr="00BE347C">
        <w:rPr>
          <w:rFonts w:ascii="Arial" w:eastAsia="Times New Roman" w:hAnsi="Arial" w:cs="Arial"/>
          <w:bCs/>
          <w:kern w:val="36"/>
          <w:lang w:eastAsia="de-DE"/>
        </w:rPr>
        <w:t xml:space="preserve"> P</w:t>
      </w:r>
      <w:r>
        <w:rPr>
          <w:rFonts w:ascii="Arial" w:eastAsia="Times New Roman" w:hAnsi="Arial" w:cs="Arial"/>
          <w:bCs/>
          <w:kern w:val="36"/>
          <w:lang w:eastAsia="de-DE"/>
        </w:rPr>
        <w:t>fads“ der Messe. D</w:t>
      </w:r>
      <w:r w:rsidRPr="00BE347C">
        <w:rPr>
          <w:rFonts w:ascii="Arial" w:eastAsia="Times New Roman" w:hAnsi="Arial" w:cs="Arial"/>
          <w:lang w:eastAsia="de-DE"/>
        </w:rPr>
        <w:t xml:space="preserve">ie teils drastischen Folgen des Klimawandels sind längst Wirklichkeit. Die grüne Branche zeigt hier großes Engagement und leistet in vielen Bereichen des Garten- und Landschaftsbaues einen aktiven Beitrag. </w:t>
      </w:r>
    </w:p>
    <w:p w:rsidR="008A6650" w:rsidRPr="002616A0" w:rsidRDefault="008A6650" w:rsidP="008A6650">
      <w:pPr>
        <w:spacing w:after="0" w:line="240" w:lineRule="auto"/>
        <w:rPr>
          <w:rFonts w:ascii="Arial" w:hAnsi="Arial" w:cs="Arial"/>
          <w:sz w:val="20"/>
        </w:rPr>
      </w:pPr>
    </w:p>
    <w:p w:rsidR="008A6650" w:rsidRDefault="008A6650" w:rsidP="008A66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BuGG steht für Fragen rund um die Gebäudebegrünung zur Verfügung.</w:t>
      </w:r>
    </w:p>
    <w:p w:rsidR="008A6650" w:rsidRPr="002616A0" w:rsidRDefault="008A6650" w:rsidP="008A6650">
      <w:pPr>
        <w:spacing w:after="0" w:line="240" w:lineRule="auto"/>
        <w:rPr>
          <w:rFonts w:ascii="Arial" w:hAnsi="Arial" w:cs="Arial"/>
          <w:sz w:val="20"/>
        </w:rPr>
      </w:pPr>
    </w:p>
    <w:p w:rsidR="008A6650" w:rsidRPr="00CF67FA" w:rsidRDefault="008A6650" w:rsidP="008A6650">
      <w:pPr>
        <w:spacing w:after="0" w:line="240" w:lineRule="auto"/>
        <w:rPr>
          <w:rFonts w:ascii="Arial" w:hAnsi="Arial" w:cs="Arial"/>
        </w:rPr>
      </w:pPr>
      <w:r w:rsidRPr="00CF67FA">
        <w:rPr>
          <w:rFonts w:ascii="Arial" w:hAnsi="Arial" w:cs="Arial"/>
        </w:rPr>
        <w:t>Halle</w:t>
      </w:r>
      <w:r>
        <w:rPr>
          <w:rFonts w:ascii="Arial" w:hAnsi="Arial" w:cs="Arial"/>
        </w:rPr>
        <w:t> </w:t>
      </w:r>
      <w:r w:rsidRPr="00CF67FA">
        <w:rPr>
          <w:rFonts w:ascii="Arial" w:hAnsi="Arial" w:cs="Arial"/>
        </w:rPr>
        <w:t>4</w:t>
      </w:r>
      <w:r>
        <w:rPr>
          <w:rFonts w:ascii="Arial" w:hAnsi="Arial" w:cs="Arial"/>
        </w:rPr>
        <w:t> </w:t>
      </w:r>
      <w:r w:rsidRPr="00CF67FA">
        <w:rPr>
          <w:rFonts w:ascii="Arial" w:hAnsi="Arial" w:cs="Arial"/>
        </w:rPr>
        <w:t>/</w:t>
      </w:r>
      <w:r>
        <w:rPr>
          <w:rFonts w:ascii="Arial" w:hAnsi="Arial" w:cs="Arial"/>
        </w:rPr>
        <w:t> </w:t>
      </w:r>
      <w:r w:rsidRPr="00CF67FA">
        <w:rPr>
          <w:rFonts w:ascii="Arial" w:hAnsi="Arial" w:cs="Arial"/>
        </w:rPr>
        <w:t>Stand</w:t>
      </w:r>
      <w:r>
        <w:rPr>
          <w:rFonts w:ascii="Arial" w:hAnsi="Arial" w:cs="Arial"/>
        </w:rPr>
        <w:t> </w:t>
      </w:r>
      <w:r w:rsidRPr="00CF67FA">
        <w:rPr>
          <w:rFonts w:ascii="Arial" w:hAnsi="Arial" w:cs="Arial"/>
        </w:rPr>
        <w:t>4-61</w:t>
      </w:r>
      <w:r>
        <w:rPr>
          <w:rFonts w:ascii="Arial" w:hAnsi="Arial" w:cs="Arial"/>
        </w:rPr>
        <w:t>5</w:t>
      </w:r>
    </w:p>
    <w:p w:rsidR="008A6650" w:rsidRPr="002616A0" w:rsidRDefault="008A6650" w:rsidP="008A6650">
      <w:pPr>
        <w:spacing w:after="0" w:line="240" w:lineRule="auto"/>
        <w:rPr>
          <w:rFonts w:ascii="Arial" w:hAnsi="Arial" w:cs="Arial"/>
          <w:sz w:val="20"/>
        </w:rPr>
      </w:pPr>
    </w:p>
    <w:p w:rsidR="008A6650" w:rsidRPr="00CF67FA" w:rsidRDefault="008A6650" w:rsidP="008A66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www.gebaeudegruen.info</w:t>
      </w:r>
    </w:p>
    <w:p w:rsidR="008A6650" w:rsidRPr="002616A0" w:rsidRDefault="008A6650" w:rsidP="008A6650">
      <w:pPr>
        <w:spacing w:after="0" w:line="240" w:lineRule="auto"/>
        <w:rPr>
          <w:rFonts w:ascii="Arial" w:hAnsi="Arial" w:cs="Arial"/>
          <w:sz w:val="20"/>
        </w:rPr>
      </w:pPr>
    </w:p>
    <w:p w:rsidR="008A6650" w:rsidRDefault="008A6650" w:rsidP="008A66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Bundesverband GebäudeGrün e. V. (BuGG)</w:t>
      </w:r>
    </w:p>
    <w:p w:rsidR="008A6650" w:rsidRDefault="008A6650" w:rsidP="008A6650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sz w:val="22"/>
          <w:szCs w:val="22"/>
        </w:rPr>
      </w:pPr>
      <w:r>
        <w:rPr>
          <w:rStyle w:val="Fett"/>
          <w:rFonts w:ascii="Arial" w:hAnsi="Arial" w:cs="Arial"/>
          <w:b w:val="0"/>
          <w:sz w:val="22"/>
          <w:szCs w:val="22"/>
        </w:rPr>
        <w:t>Dr. Gunter Mann, Präsident</w:t>
      </w:r>
    </w:p>
    <w:p w:rsidR="008A6650" w:rsidRPr="003F341B" w:rsidRDefault="008A6650" w:rsidP="008A6650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341B">
        <w:rPr>
          <w:rStyle w:val="Fett"/>
          <w:rFonts w:ascii="Arial" w:hAnsi="Arial" w:cs="Arial"/>
          <w:b w:val="0"/>
          <w:sz w:val="22"/>
          <w:szCs w:val="22"/>
        </w:rPr>
        <w:t>E-Mail:</w:t>
      </w:r>
      <w:r w:rsidRPr="003F341B">
        <w:rPr>
          <w:rFonts w:ascii="Arial" w:hAnsi="Arial" w:cs="Arial"/>
          <w:sz w:val="22"/>
          <w:szCs w:val="22"/>
        </w:rPr>
        <w:t xml:space="preserve"> info@bugg.de </w:t>
      </w:r>
    </w:p>
    <w:p w:rsidR="008A6650" w:rsidRPr="003F341B" w:rsidRDefault="008A6650" w:rsidP="008A6650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sz w:val="22"/>
          <w:szCs w:val="22"/>
        </w:rPr>
      </w:pPr>
      <w:r w:rsidRPr="003F341B">
        <w:rPr>
          <w:rStyle w:val="Fett"/>
          <w:rFonts w:ascii="Arial" w:hAnsi="Arial" w:cs="Arial"/>
          <w:b w:val="0"/>
          <w:sz w:val="22"/>
          <w:szCs w:val="22"/>
        </w:rPr>
        <w:t>www.gebaeudegruen.info</w:t>
      </w:r>
    </w:p>
    <w:p w:rsidR="008A6650" w:rsidRPr="003F341B" w:rsidRDefault="008A6650" w:rsidP="008A6650">
      <w:pPr>
        <w:pStyle w:val="StandardWeb"/>
        <w:tabs>
          <w:tab w:val="left" w:pos="129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341B">
        <w:rPr>
          <w:rFonts w:ascii="Arial" w:hAnsi="Arial" w:cs="Arial"/>
          <w:sz w:val="22"/>
          <w:szCs w:val="22"/>
        </w:rPr>
        <w:t>Albrechtstraße 13</w:t>
      </w:r>
    </w:p>
    <w:p w:rsidR="008A6650" w:rsidRPr="003F341B" w:rsidRDefault="008A6650" w:rsidP="008A6650">
      <w:pPr>
        <w:pStyle w:val="StandardWeb"/>
        <w:tabs>
          <w:tab w:val="left" w:pos="1290"/>
        </w:tabs>
        <w:spacing w:before="0" w:beforeAutospacing="0" w:after="0" w:afterAutospacing="0"/>
        <w:rPr>
          <w:rStyle w:val="Fett"/>
          <w:rFonts w:ascii="Arial" w:hAnsi="Arial" w:cs="Arial"/>
          <w:b w:val="0"/>
          <w:sz w:val="22"/>
          <w:szCs w:val="22"/>
        </w:rPr>
      </w:pPr>
      <w:r w:rsidRPr="003F341B">
        <w:rPr>
          <w:rFonts w:ascii="Arial" w:hAnsi="Arial" w:cs="Arial"/>
          <w:sz w:val="22"/>
          <w:szCs w:val="22"/>
        </w:rPr>
        <w:t>10117 Berlin</w:t>
      </w:r>
    </w:p>
    <w:p w:rsidR="008A6650" w:rsidRPr="003F341B" w:rsidRDefault="008A6650" w:rsidP="008A6650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341B">
        <w:rPr>
          <w:rStyle w:val="Fett"/>
          <w:rFonts w:ascii="Arial" w:hAnsi="Arial" w:cs="Arial"/>
          <w:b w:val="0"/>
          <w:sz w:val="22"/>
          <w:szCs w:val="22"/>
        </w:rPr>
        <w:t>Telefon:</w:t>
      </w:r>
      <w:r w:rsidRPr="003F341B">
        <w:rPr>
          <w:rFonts w:ascii="Arial" w:hAnsi="Arial" w:cs="Arial"/>
          <w:sz w:val="22"/>
          <w:szCs w:val="22"/>
        </w:rPr>
        <w:t xml:space="preserve"> +49 681 / 98 80 570 </w:t>
      </w:r>
      <w:r w:rsidRPr="003F341B">
        <w:rPr>
          <w:rFonts w:ascii="Arial" w:hAnsi="Arial" w:cs="Arial"/>
          <w:sz w:val="22"/>
          <w:szCs w:val="22"/>
        </w:rPr>
        <w:br/>
      </w:r>
      <w:r w:rsidRPr="003F341B">
        <w:rPr>
          <w:rStyle w:val="Fett"/>
          <w:rFonts w:ascii="Arial" w:hAnsi="Arial" w:cs="Arial"/>
          <w:b w:val="0"/>
          <w:sz w:val="22"/>
          <w:szCs w:val="22"/>
        </w:rPr>
        <w:t>Telefax:</w:t>
      </w:r>
      <w:r w:rsidRPr="003F341B">
        <w:rPr>
          <w:rFonts w:ascii="Arial" w:hAnsi="Arial" w:cs="Arial"/>
          <w:sz w:val="22"/>
          <w:szCs w:val="22"/>
        </w:rPr>
        <w:t xml:space="preserve"> +49 681 / 98 80 572 </w:t>
      </w:r>
    </w:p>
    <w:p w:rsidR="008A6650" w:rsidRPr="002616A0" w:rsidRDefault="008A6650" w:rsidP="008A6650">
      <w:pPr>
        <w:spacing w:after="0" w:line="240" w:lineRule="auto"/>
        <w:rPr>
          <w:rFonts w:ascii="Arial" w:hAnsi="Arial" w:cs="Arial"/>
          <w:sz w:val="20"/>
        </w:rPr>
      </w:pPr>
    </w:p>
    <w:p w:rsidR="008A6650" w:rsidRPr="00F70A30" w:rsidRDefault="008A6650" w:rsidP="008A6650">
      <w:pPr>
        <w:spacing w:after="0" w:line="240" w:lineRule="auto"/>
        <w:rPr>
          <w:rFonts w:ascii="Arial" w:hAnsi="Arial" w:cs="Arial"/>
          <w:b/>
          <w:u w:val="single"/>
        </w:rPr>
      </w:pPr>
      <w:r w:rsidRPr="00F70A30">
        <w:rPr>
          <w:rFonts w:ascii="Arial" w:hAnsi="Arial" w:cs="Arial"/>
          <w:b/>
          <w:u w:val="single"/>
        </w:rPr>
        <w:t>Fotos und Abbildungen</w:t>
      </w:r>
    </w:p>
    <w:p w:rsidR="008A6650" w:rsidRPr="002616A0" w:rsidRDefault="008A6650" w:rsidP="008A6650">
      <w:pPr>
        <w:spacing w:after="0" w:line="240" w:lineRule="auto"/>
        <w:rPr>
          <w:rFonts w:ascii="Arial" w:hAnsi="Arial" w:cs="Arial"/>
          <w:sz w:val="20"/>
        </w:rPr>
      </w:pPr>
    </w:p>
    <w:p w:rsidR="008A6650" w:rsidRDefault="008A6650" w:rsidP="008A66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Abb. 1: Infos zur Gebäudebegrünung</w:t>
      </w:r>
      <w:r w:rsidRPr="007F42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 BuGG-Stand 4-615.</w:t>
      </w:r>
    </w:p>
    <w:p w:rsidR="008A6650" w:rsidRDefault="008A6650" w:rsidP="008A66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Abb. 2: Informationen zur Dach- und Fassadenbegrünung gibt es beim BuGG.</w:t>
      </w:r>
    </w:p>
    <w:p w:rsidR="008A6650" w:rsidRDefault="008A6650" w:rsidP="008A66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Abb. 3: Schon das Logo des Bundesverbands GebäudeGrün e. V. (BuGG) setzt Zeichen.</w:t>
      </w:r>
    </w:p>
    <w:p w:rsidR="008A6650" w:rsidRDefault="008A6650" w:rsidP="008A66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Quelle: Bundesverband GebäudeGrün</w:t>
      </w:r>
    </w:p>
    <w:p w:rsidR="008A6650" w:rsidRPr="008A6650" w:rsidRDefault="008A6650" w:rsidP="008A66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Berlin, den 2</w:t>
      </w:r>
      <w:r w:rsidR="009A24F6">
        <w:rPr>
          <w:rFonts w:ascii="Arial" w:hAnsi="Arial" w:cs="Arial"/>
        </w:rPr>
        <w:t>3</w:t>
      </w:r>
      <w:bookmarkStart w:id="0" w:name="_GoBack"/>
      <w:bookmarkEnd w:id="0"/>
      <w:r>
        <w:rPr>
          <w:rFonts w:ascii="Arial" w:hAnsi="Arial" w:cs="Arial"/>
        </w:rPr>
        <w:t>.07.2024</w:t>
      </w:r>
    </w:p>
    <w:sectPr w:rsidR="008A6650" w:rsidRPr="008A6650" w:rsidSect="00047E47">
      <w:pgSz w:w="11906" w:h="16838"/>
      <w:pgMar w:top="907" w:right="2835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121D5"/>
    <w:multiLevelType w:val="hybridMultilevel"/>
    <w:tmpl w:val="677806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7A5"/>
    <w:rsid w:val="00007C16"/>
    <w:rsid w:val="00047E47"/>
    <w:rsid w:val="002616A0"/>
    <w:rsid w:val="0035595F"/>
    <w:rsid w:val="00373452"/>
    <w:rsid w:val="003F341B"/>
    <w:rsid w:val="004E0111"/>
    <w:rsid w:val="0055507F"/>
    <w:rsid w:val="00563F04"/>
    <w:rsid w:val="006447F1"/>
    <w:rsid w:val="00690E41"/>
    <w:rsid w:val="007627A5"/>
    <w:rsid w:val="007F4231"/>
    <w:rsid w:val="008A6650"/>
    <w:rsid w:val="009339F7"/>
    <w:rsid w:val="0096672C"/>
    <w:rsid w:val="009A24F6"/>
    <w:rsid w:val="009B708B"/>
    <w:rsid w:val="00B044E3"/>
    <w:rsid w:val="00BE347C"/>
    <w:rsid w:val="00BE6813"/>
    <w:rsid w:val="00BF2E91"/>
    <w:rsid w:val="00C174CE"/>
    <w:rsid w:val="00CC2FD2"/>
    <w:rsid w:val="00CF67FA"/>
    <w:rsid w:val="00D22326"/>
    <w:rsid w:val="00D80AE8"/>
    <w:rsid w:val="00E36B2B"/>
    <w:rsid w:val="00E95F25"/>
    <w:rsid w:val="00F016FD"/>
    <w:rsid w:val="00F250FE"/>
    <w:rsid w:val="00FC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8295"/>
  <w15:docId w15:val="{05859E33-4745-4A49-AEBB-CC19B1B7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F67F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E011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3F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341B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</dc:creator>
  <cp:lastModifiedBy>Bundesverband GebäudeGrün e.V.</cp:lastModifiedBy>
  <cp:revision>16</cp:revision>
  <cp:lastPrinted>2018-05-14T09:23:00Z</cp:lastPrinted>
  <dcterms:created xsi:type="dcterms:W3CDTF">2018-05-14T08:25:00Z</dcterms:created>
  <dcterms:modified xsi:type="dcterms:W3CDTF">2024-07-23T11:11:00Z</dcterms:modified>
</cp:coreProperties>
</file>